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196844">
      <w:pPr>
        <w:jc w:val="right"/>
        <w:rPr>
          <w:rFonts w:ascii="Arial" w:hAnsi="Arial" w:cs="Arial"/>
          <w:sz w:val="18"/>
          <w:szCs w:val="18"/>
        </w:rPr>
      </w:pP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7B6FEE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F73367" w:rsidRPr="00F73367" w:rsidRDefault="007B6FEE">
      <w:pPr>
        <w:jc w:val="center"/>
        <w:rPr>
          <w:b/>
          <w:caps/>
          <w:sz w:val="20"/>
          <w:szCs w:val="20"/>
        </w:rPr>
      </w:pPr>
      <w:r w:rsidRPr="00F73367">
        <w:rPr>
          <w:b/>
          <w:sz w:val="20"/>
          <w:szCs w:val="20"/>
        </w:rPr>
        <w:t>OFFERTA ECONOMICA</w:t>
      </w:r>
      <w:r w:rsidRPr="00F73367">
        <w:rPr>
          <w:b/>
          <w:bCs/>
          <w:sz w:val="20"/>
          <w:szCs w:val="20"/>
        </w:rPr>
        <w:t xml:space="preserve">: </w:t>
      </w:r>
      <w:r w:rsidRPr="00F73367">
        <w:rPr>
          <w:b/>
          <w:smallCaps/>
          <w:sz w:val="20"/>
          <w:szCs w:val="20"/>
        </w:rPr>
        <w:t xml:space="preserve">GARA EUROPEA A PROCEDURA APERTA TELEMATICA PER L’AFFIDAMENTO   DI SERVIZI </w:t>
      </w:r>
      <w:r w:rsidRPr="00F73367">
        <w:rPr>
          <w:b/>
          <w:smallCaps/>
          <w:color w:val="000000"/>
          <w:sz w:val="20"/>
          <w:szCs w:val="20"/>
        </w:rPr>
        <w:t xml:space="preserve">DI GESTIONE DI PRESTAZIONI MEDICHE PER </w:t>
      </w:r>
      <w:r w:rsidRPr="00F73367">
        <w:rPr>
          <w:b/>
          <w:caps/>
          <w:sz w:val="20"/>
          <w:szCs w:val="20"/>
        </w:rPr>
        <w:t>L’UL</w:t>
      </w:r>
      <w:r w:rsidR="00C3154D" w:rsidRPr="00F73367">
        <w:rPr>
          <w:b/>
          <w:caps/>
          <w:sz w:val="20"/>
          <w:szCs w:val="20"/>
        </w:rPr>
        <w:t xml:space="preserve">SS n. 8 – BERICA SUDDIVISA IN </w:t>
      </w:r>
      <w:r w:rsidR="009065FA" w:rsidRPr="00F73367">
        <w:rPr>
          <w:b/>
          <w:caps/>
          <w:sz w:val="20"/>
          <w:szCs w:val="20"/>
        </w:rPr>
        <w:t>3</w:t>
      </w:r>
      <w:r w:rsidRPr="00F73367">
        <w:rPr>
          <w:b/>
          <w:caps/>
          <w:sz w:val="20"/>
          <w:szCs w:val="20"/>
        </w:rPr>
        <w:t xml:space="preserve"> LOTTI</w:t>
      </w:r>
      <w:bookmarkStart w:id="0" w:name="_GoBack"/>
      <w:bookmarkEnd w:id="0"/>
      <w:r w:rsidRPr="00F73367">
        <w:rPr>
          <w:b/>
          <w:caps/>
          <w:sz w:val="20"/>
          <w:szCs w:val="20"/>
        </w:rPr>
        <w:t xml:space="preserve"> - </w:t>
      </w:r>
    </w:p>
    <w:p w:rsidR="00F73367" w:rsidRPr="00F73367" w:rsidRDefault="00F73367" w:rsidP="00F73367">
      <w:pPr>
        <w:spacing w:line="0" w:lineRule="atLeast"/>
        <w:ind w:left="360"/>
        <w:jc w:val="center"/>
        <w:rPr>
          <w:b/>
          <w:caps/>
          <w:sz w:val="20"/>
          <w:szCs w:val="20"/>
        </w:rPr>
      </w:pPr>
      <w:r w:rsidRPr="00F73367">
        <w:rPr>
          <w:b/>
          <w:caps/>
          <w:sz w:val="20"/>
          <w:szCs w:val="20"/>
        </w:rPr>
        <w:t>gara N. 8558931 </w:t>
      </w:r>
    </w:p>
    <w:p w:rsidR="00F73367" w:rsidRPr="00F73367" w:rsidRDefault="00F73367" w:rsidP="00F73367">
      <w:pPr>
        <w:spacing w:line="0" w:lineRule="atLeast"/>
        <w:ind w:left="360"/>
        <w:jc w:val="center"/>
        <w:rPr>
          <w:b/>
          <w:caps/>
          <w:sz w:val="20"/>
          <w:szCs w:val="20"/>
        </w:rPr>
      </w:pPr>
      <w:r w:rsidRPr="00F73367">
        <w:rPr>
          <w:b/>
          <w:caps/>
          <w:sz w:val="20"/>
          <w:szCs w:val="20"/>
        </w:rPr>
        <w:t>LOTTO 1 - CIG N. 9224082145</w:t>
      </w:r>
    </w:p>
    <w:p w:rsidR="00196844" w:rsidRPr="00F73367" w:rsidRDefault="00196844">
      <w:pPr>
        <w:jc w:val="center"/>
        <w:rPr>
          <w:b/>
          <w:sz w:val="20"/>
          <w:szCs w:val="20"/>
        </w:rPr>
      </w:pPr>
    </w:p>
    <w:p w:rsidR="00196844" w:rsidRPr="00F73367" w:rsidRDefault="00387F5D">
      <w:pPr>
        <w:jc w:val="center"/>
        <w:rPr>
          <w:b/>
          <w:sz w:val="20"/>
          <w:szCs w:val="20"/>
        </w:rPr>
      </w:pPr>
      <w:r w:rsidRPr="00F73367">
        <w:rPr>
          <w:b/>
          <w:sz w:val="20"/>
          <w:szCs w:val="20"/>
        </w:rPr>
        <w:t>LOTTO N. 1</w:t>
      </w:r>
    </w:p>
    <w:p w:rsidR="009D75E4" w:rsidRPr="00F73367" w:rsidRDefault="009D75E4">
      <w:pPr>
        <w:jc w:val="center"/>
        <w:rPr>
          <w:b/>
          <w:sz w:val="20"/>
          <w:szCs w:val="20"/>
        </w:rPr>
      </w:pPr>
      <w:r w:rsidRPr="00F73367">
        <w:rPr>
          <w:b/>
          <w:color w:val="000000"/>
          <w:sz w:val="20"/>
          <w:szCs w:val="20"/>
        </w:rPr>
        <w:t>Guardia attiva presso il Pronto Soccorso dei Presidi Ospedalieri</w:t>
      </w:r>
      <w:r w:rsidRPr="00F73367">
        <w:rPr>
          <w:color w:val="000000"/>
          <w:sz w:val="20"/>
          <w:szCs w:val="20"/>
        </w:rPr>
        <w:t xml:space="preserve"> </w:t>
      </w:r>
      <w:r w:rsidRPr="00F73367">
        <w:rPr>
          <w:b/>
          <w:color w:val="000000"/>
          <w:sz w:val="20"/>
          <w:szCs w:val="20"/>
        </w:rPr>
        <w:t>di Vicenza e Noventa Vicentina</w:t>
      </w:r>
    </w:p>
    <w:p w:rsidR="009D75E4" w:rsidRDefault="009D75E4">
      <w:pPr>
        <w:jc w:val="center"/>
        <w:rPr>
          <w:rFonts w:ascii="Arial" w:hAnsi="Arial" w:cs="Arial"/>
          <w:b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127"/>
        <w:gridCol w:w="13150"/>
      </w:tblGrid>
      <w:tr w:rsidR="00196844" w:rsidTr="0048312F">
        <w:trPr>
          <w:cantSplit/>
          <w:trHeight w:val="8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48312F" w:rsidRDefault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LOTTO N.</w:t>
            </w:r>
            <w:r w:rsidR="00387F5D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48312F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BASE D’ASTA ANNUALE </w:t>
            </w:r>
            <w:r w:rsidR="00F73367">
              <w:rPr>
                <w:rFonts w:ascii="Arial" w:hAnsi="Arial" w:cs="Arial"/>
                <w:b/>
                <w:sz w:val="18"/>
                <w:szCs w:val="18"/>
              </w:rPr>
              <w:t>1.209</w:t>
            </w:r>
            <w:r w:rsidR="00387F5D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F73367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387F5D">
              <w:rPr>
                <w:rFonts w:ascii="Arial" w:hAnsi="Arial" w:cs="Arial"/>
                <w:b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,00 (Iva esclusa) </w:t>
            </w:r>
          </w:p>
          <w:p w:rsidR="00196844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  <w:u w:val="single"/>
              </w:rPr>
              <w:t>l netto</w:t>
            </w:r>
            <w:r>
              <w:rPr>
                <w:b/>
                <w:sz w:val="18"/>
                <w:szCs w:val="18"/>
              </w:rPr>
              <w:t xml:space="preserve"> degli oneri da rischi da interferenze (DUVRI) non soggetti a ribasso</w:t>
            </w:r>
          </w:p>
        </w:tc>
      </w:tr>
      <w:tr w:rsidR="00196844" w:rsidTr="0048312F">
        <w:trPr>
          <w:cantSplit/>
          <w:trHeight w:val="4829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96844" w:rsidRDefault="007B6FEE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PREZZO OFFERTO PER TURNO H12 </w:t>
            </w:r>
            <w:r w:rsidR="000A4EA4">
              <w:rPr>
                <w:rFonts w:ascii="Arial" w:hAnsi="Arial" w:cs="Arial"/>
                <w:b/>
                <w:sz w:val="18"/>
                <w:szCs w:val="18"/>
              </w:rPr>
              <w:t>(rispetto alla base d’asta di Euro 840.00)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TURNI MENSILI RICHIESTI = </w:t>
            </w:r>
            <w:r w:rsidR="00F73367">
              <w:rPr>
                <w:rFonts w:ascii="Arial" w:hAnsi="Arial" w:cs="Arial"/>
                <w:b/>
                <w:sz w:val="18"/>
                <w:szCs w:val="18"/>
              </w:rPr>
              <w:t>120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Pr="0048312F" w:rsidRDefault="007B6FEE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IMPORTO ANNUALE OFFERTO </w:t>
            </w:r>
            <w:r w:rsidR="000A4EA4">
              <w:rPr>
                <w:rFonts w:ascii="Arial" w:hAnsi="Arial" w:cs="Arial"/>
                <w:b/>
                <w:sz w:val="18"/>
                <w:szCs w:val="18"/>
              </w:rPr>
              <w:t xml:space="preserve">(rispetto alla base d’asta di Euro </w:t>
            </w:r>
            <w:r w:rsidR="00F73367">
              <w:rPr>
                <w:rFonts w:ascii="Arial" w:hAnsi="Arial" w:cs="Arial"/>
                <w:b/>
                <w:sz w:val="18"/>
                <w:szCs w:val="18"/>
              </w:rPr>
              <w:t>1.209.600</w:t>
            </w:r>
            <w:r w:rsidR="000A4EA4">
              <w:rPr>
                <w:rFonts w:ascii="Arial" w:hAnsi="Arial" w:cs="Arial"/>
                <w:b/>
                <w:sz w:val="18"/>
                <w:szCs w:val="18"/>
              </w:rPr>
              <w:t>,00), d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ato dal prezzo offerto </w:t>
            </w:r>
            <w:r w:rsidR="006F2BC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per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turno H12 X </w:t>
            </w:r>
            <w:r w:rsidR="00F73367">
              <w:rPr>
                <w:rFonts w:ascii="Arial" w:hAnsi="Arial" w:cs="Arial"/>
                <w:b/>
                <w:sz w:val="18"/>
                <w:szCs w:val="18"/>
                <w:u w:val="single"/>
              </w:rPr>
              <w:t>120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turni mensili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>X 12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mesi</w:t>
            </w: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DI CUI: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costi della sicurezza afferenti l’attività svolta dall’operatore economico che i propri costi per la sicurezza afferenti l’attività d’impresa, di cui all’art. 95, comma 10 d.lgs. 50/2016, sono i seguenti: </w:t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costi del personale che i propri costi della manodopera, di cui all’art. 95, comma 10 d.lgs. 50/2016, sono i seguenti: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</w:tc>
      </w:tr>
      <w:tr w:rsidR="00196844" w:rsidTr="0048312F">
        <w:trPr>
          <w:cantSplit/>
          <w:trHeight w:val="75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7B6FEE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Costi per la sicurezza derivanti da interferenze</w:t>
            </w:r>
            <w:r>
              <w:rPr>
                <w:rFonts w:ascii="Arial" w:hAnsi="Arial" w:cs="Arial"/>
                <w:sz w:val="18"/>
                <w:szCs w:val="18"/>
              </w:rPr>
              <w:t xml:space="preserve">, non soggetti a ribasso, stimati dalla Stazione Appaltante pari a € 200,00 per 12 mesi, come specificati nel D.U.V.R.I sono quantificati in: </w:t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cifre;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Euro_______________in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lettere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6844" w:rsidRDefault="00196844">
      <w:pPr>
        <w:widowControl w:val="0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365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Dichiara altresì: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>partecipazione plurisoggettiva, vedere le prescrizioni di cui all’art. 1</w:t>
      </w:r>
      <w:r w:rsidR="00F73367">
        <w:rPr>
          <w:rFonts w:ascii="Arial" w:hAnsi="Arial" w:cs="Arial"/>
          <w:b/>
          <w:i/>
          <w:sz w:val="18"/>
          <w:szCs w:val="18"/>
        </w:rPr>
        <w:t>4</w:t>
      </w:r>
      <w:r>
        <w:rPr>
          <w:rFonts w:ascii="Arial" w:hAnsi="Arial" w:cs="Arial"/>
          <w:b/>
          <w:i/>
          <w:sz w:val="18"/>
          <w:szCs w:val="18"/>
        </w:rPr>
        <w:t>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27B" w:rsidRDefault="007B6FEE">
      <w:r>
        <w:separator/>
      </w:r>
    </w:p>
  </w:endnote>
  <w:endnote w:type="continuationSeparator" w:id="0">
    <w:p w:rsidR="00E2427B" w:rsidRDefault="007B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7B6FEE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9065F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7B6FEE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9065F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27B" w:rsidRDefault="007B6FEE">
      <w:r>
        <w:separator/>
      </w:r>
    </w:p>
  </w:footnote>
  <w:footnote w:type="continuationSeparator" w:id="0">
    <w:p w:rsidR="00E2427B" w:rsidRDefault="007B6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sella di testo 1" fillcolor="white" stroked="f" style="position:absolute;margin-left:-33.4pt;margin-top:7.1pt;width:117.5pt;height:19.7pt" wp14:anchorId="558551E4">
              <w10:wrap type="non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utocornice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>ALLEGATO 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7B6FEE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938CB"/>
    <w:rsid w:val="000A4EA4"/>
    <w:rsid w:val="00196844"/>
    <w:rsid w:val="002646C0"/>
    <w:rsid w:val="00387F5D"/>
    <w:rsid w:val="0048312F"/>
    <w:rsid w:val="006F2BCF"/>
    <w:rsid w:val="007B6FEE"/>
    <w:rsid w:val="009065FA"/>
    <w:rsid w:val="009D75E4"/>
    <w:rsid w:val="00C3154D"/>
    <w:rsid w:val="00E2427B"/>
    <w:rsid w:val="00E32D51"/>
    <w:rsid w:val="00F7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22A4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361E1-5E00-4E68-BE00-4CEAD872D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11</cp:revision>
  <cp:lastPrinted>2021-03-02T09:38:00Z</cp:lastPrinted>
  <dcterms:created xsi:type="dcterms:W3CDTF">2021-02-22T14:14:00Z</dcterms:created>
  <dcterms:modified xsi:type="dcterms:W3CDTF">2022-05-06T10:07:00Z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